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E9416A" w14:textId="7C11D18F" w:rsidR="00AF0C82" w:rsidRDefault="00AF0C82" w:rsidP="00AF0C82">
      <w:pPr>
        <w:rPr>
          <w:rFonts w:ascii="Arial Narrow" w:hAnsi="Arial Narrow"/>
          <w:b/>
          <w:bCs/>
          <w:sz w:val="32"/>
          <w:szCs w:val="32"/>
        </w:rPr>
      </w:pPr>
      <w:r w:rsidRPr="00AF0C82">
        <w:rPr>
          <w:rFonts w:ascii="Arial Narrow" w:hAnsi="Arial Narrow"/>
          <w:b/>
          <w:bCs/>
          <w:sz w:val="32"/>
          <w:szCs w:val="32"/>
        </w:rPr>
        <w:t>MICHELLE OFFEN</w:t>
      </w:r>
    </w:p>
    <w:p w14:paraId="0FAC2187" w14:textId="77777777" w:rsidR="00AF0C82" w:rsidRPr="00AF0C82" w:rsidRDefault="00AF0C82" w:rsidP="00AF0C82">
      <w:pPr>
        <w:rPr>
          <w:rFonts w:ascii="Arial Narrow" w:hAnsi="Arial Narrow"/>
          <w:b/>
          <w:bCs/>
          <w:sz w:val="32"/>
          <w:szCs w:val="32"/>
        </w:rPr>
      </w:pPr>
    </w:p>
    <w:p w14:paraId="639500C4" w14:textId="77777777" w:rsidR="00D8772C" w:rsidRPr="00D8772C" w:rsidRDefault="00D8772C" w:rsidP="00D8772C">
      <w:pPr>
        <w:rPr>
          <w:rFonts w:ascii="Arial Narrow" w:hAnsi="Arial Narrow"/>
          <w:sz w:val="22"/>
          <w:szCs w:val="22"/>
        </w:rPr>
      </w:pPr>
      <w:r w:rsidRPr="00D8772C">
        <w:rPr>
          <w:rFonts w:ascii="Arial Narrow" w:hAnsi="Arial Narrow"/>
          <w:sz w:val="22"/>
          <w:szCs w:val="22"/>
        </w:rPr>
        <w:t xml:space="preserve">Michelle is a freelance television screenwriter and script editor with decades of experience. </w:t>
      </w:r>
    </w:p>
    <w:p w14:paraId="664B4C12" w14:textId="77777777" w:rsidR="00D8772C" w:rsidRPr="00D8772C" w:rsidRDefault="00D8772C" w:rsidP="00D8772C">
      <w:pPr>
        <w:rPr>
          <w:rFonts w:ascii="Arial Narrow" w:hAnsi="Arial Narrow"/>
          <w:sz w:val="22"/>
          <w:szCs w:val="22"/>
        </w:rPr>
      </w:pPr>
    </w:p>
    <w:p w14:paraId="71B24BD1" w14:textId="77777777" w:rsidR="00D8772C" w:rsidRPr="00D8772C" w:rsidRDefault="00D8772C" w:rsidP="00D8772C">
      <w:pPr>
        <w:rPr>
          <w:rFonts w:ascii="Arial Narrow" w:hAnsi="Arial Narrow"/>
          <w:sz w:val="22"/>
          <w:szCs w:val="22"/>
        </w:rPr>
      </w:pPr>
      <w:r w:rsidRPr="00D8772C">
        <w:rPr>
          <w:rFonts w:ascii="Arial Narrow" w:hAnsi="Arial Narrow"/>
          <w:sz w:val="22"/>
          <w:szCs w:val="22"/>
        </w:rPr>
        <w:t xml:space="preserve">She was recently selected for </w:t>
      </w:r>
      <w:r w:rsidRPr="00D8772C">
        <w:rPr>
          <w:rFonts w:ascii="Arial Narrow" w:hAnsi="Arial Narrow"/>
          <w:sz w:val="22"/>
          <w:szCs w:val="22"/>
          <w:u w:val="single"/>
        </w:rPr>
        <w:t>The Creators 2025</w:t>
      </w:r>
      <w:r w:rsidRPr="00D8772C">
        <w:rPr>
          <w:rFonts w:ascii="Arial Narrow" w:hAnsi="Arial Narrow"/>
          <w:sz w:val="22"/>
          <w:szCs w:val="22"/>
        </w:rPr>
        <w:t xml:space="preserve"> – a coveted career acceleration program for high-calibre, mid-career writers building toward creation of their own shows. Funded by Screen Australia and AWG/Scripted Ink, she was supported to attend Content London 2025 to pitch her psychic mystery drama, Touch.</w:t>
      </w:r>
    </w:p>
    <w:p w14:paraId="601385BD" w14:textId="77777777" w:rsidR="00D8772C" w:rsidRPr="00D8772C" w:rsidRDefault="00D8772C" w:rsidP="00D8772C">
      <w:pPr>
        <w:rPr>
          <w:rFonts w:ascii="Arial Narrow" w:hAnsi="Arial Narrow"/>
          <w:sz w:val="22"/>
          <w:szCs w:val="22"/>
        </w:rPr>
      </w:pPr>
    </w:p>
    <w:p w14:paraId="67FE8464" w14:textId="7E6EA485" w:rsidR="00D8772C" w:rsidRPr="00D8772C" w:rsidRDefault="00D8772C" w:rsidP="00D8772C">
      <w:pPr>
        <w:rPr>
          <w:rFonts w:ascii="Arial Narrow" w:hAnsi="Arial Narrow"/>
          <w:sz w:val="22"/>
          <w:szCs w:val="22"/>
        </w:rPr>
      </w:pPr>
      <w:r w:rsidRPr="00D8772C">
        <w:rPr>
          <w:rFonts w:ascii="Arial Narrow" w:hAnsi="Arial Narrow"/>
          <w:sz w:val="22"/>
          <w:szCs w:val="22"/>
        </w:rPr>
        <w:t>Michelle’s credits cross multiple genres - crime/mystery - East West 101, Rush, Miss Fisher’s Murder Mysteries; animation - 100%</w:t>
      </w:r>
      <w:r>
        <w:rPr>
          <w:rFonts w:ascii="Arial Narrow" w:hAnsi="Arial Narrow"/>
          <w:sz w:val="22"/>
          <w:szCs w:val="22"/>
        </w:rPr>
        <w:t xml:space="preserve"> </w:t>
      </w:r>
      <w:r w:rsidRPr="00D8772C">
        <w:rPr>
          <w:rFonts w:ascii="Arial Narrow" w:hAnsi="Arial Narrow"/>
          <w:sz w:val="22"/>
          <w:szCs w:val="22"/>
        </w:rPr>
        <w:t xml:space="preserve">Wolf, </w:t>
      </w:r>
      <w:proofErr w:type="gramStart"/>
      <w:r w:rsidRPr="00D8772C">
        <w:rPr>
          <w:rFonts w:ascii="Arial Narrow" w:hAnsi="Arial Narrow"/>
          <w:sz w:val="22"/>
          <w:szCs w:val="22"/>
        </w:rPr>
        <w:t>Tashi ;</w:t>
      </w:r>
      <w:proofErr w:type="gramEnd"/>
      <w:r w:rsidRPr="00D8772C">
        <w:rPr>
          <w:rFonts w:ascii="Arial Narrow" w:hAnsi="Arial Narrow"/>
          <w:sz w:val="22"/>
          <w:szCs w:val="22"/>
        </w:rPr>
        <w:t xml:space="preserve"> children’s live action - MaveriX, Playschool. She is a regular writer for the serial Home and Away and is sought after for brainstorming and plotting in writers’ rooms. </w:t>
      </w:r>
    </w:p>
    <w:p w14:paraId="2A29DD47" w14:textId="77777777" w:rsidR="00D8772C" w:rsidRPr="00D8772C" w:rsidRDefault="00D8772C" w:rsidP="00D8772C">
      <w:pPr>
        <w:rPr>
          <w:rFonts w:ascii="Arial Narrow" w:hAnsi="Arial Narrow"/>
          <w:sz w:val="22"/>
          <w:szCs w:val="22"/>
        </w:rPr>
      </w:pPr>
    </w:p>
    <w:p w14:paraId="231AA451" w14:textId="77777777" w:rsidR="00D8772C" w:rsidRPr="00D8772C" w:rsidRDefault="00D8772C" w:rsidP="00D8772C">
      <w:pPr>
        <w:rPr>
          <w:rFonts w:ascii="Arial Narrow" w:hAnsi="Arial Narrow"/>
          <w:sz w:val="22"/>
          <w:szCs w:val="22"/>
        </w:rPr>
      </w:pPr>
      <w:r w:rsidRPr="00D8772C">
        <w:rPr>
          <w:rFonts w:ascii="Arial Narrow" w:hAnsi="Arial Narrow"/>
          <w:sz w:val="22"/>
          <w:szCs w:val="22"/>
        </w:rPr>
        <w:t xml:space="preserve">With co-creator with Trudy Hellier, they have multiple series ideas in development. Comedy-drama Loved Up, is optioned by UK production company Hat Trick. They received Screen Australia development funding for their polyamory series Polysaturated. Their medical/crime drama The Treatment was one of only 14 projects selected internationally to pitch at Series Mania Writers’ Campus in Lille, France, 2023. </w:t>
      </w:r>
    </w:p>
    <w:p w14:paraId="501E81C1" w14:textId="77777777" w:rsidR="00D8772C" w:rsidRPr="00D8772C" w:rsidRDefault="00D8772C" w:rsidP="00D8772C">
      <w:pPr>
        <w:rPr>
          <w:rFonts w:ascii="Arial Narrow" w:hAnsi="Arial Narrow"/>
          <w:sz w:val="22"/>
          <w:szCs w:val="22"/>
        </w:rPr>
      </w:pPr>
    </w:p>
    <w:p w14:paraId="3D64AA25" w14:textId="77777777" w:rsidR="00D8772C" w:rsidRPr="00D8772C" w:rsidRDefault="00D8772C" w:rsidP="00D8772C">
      <w:pPr>
        <w:rPr>
          <w:rFonts w:ascii="Arial Narrow" w:hAnsi="Arial Narrow"/>
          <w:sz w:val="22"/>
          <w:szCs w:val="22"/>
        </w:rPr>
      </w:pPr>
      <w:r w:rsidRPr="00D8772C">
        <w:rPr>
          <w:rFonts w:ascii="Arial Narrow" w:hAnsi="Arial Narrow"/>
          <w:sz w:val="22"/>
          <w:szCs w:val="22"/>
        </w:rPr>
        <w:t xml:space="preserve">Michelle won an </w:t>
      </w:r>
      <w:proofErr w:type="spellStart"/>
      <w:r w:rsidRPr="00D8772C">
        <w:rPr>
          <w:rFonts w:ascii="Arial Narrow" w:hAnsi="Arial Narrow"/>
          <w:sz w:val="22"/>
          <w:szCs w:val="22"/>
        </w:rPr>
        <w:t>Awgie</w:t>
      </w:r>
      <w:proofErr w:type="spellEnd"/>
      <w:r w:rsidRPr="00D8772C">
        <w:rPr>
          <w:rFonts w:ascii="Arial Narrow" w:hAnsi="Arial Narrow"/>
          <w:sz w:val="22"/>
          <w:szCs w:val="22"/>
        </w:rPr>
        <w:t xml:space="preserve"> for Best Original Miniseries East West 101 (S1) and has received NSW and QLD Premier’s Literary Award nominations for East West 101, as well as AWGIE nominations for Rush and EW101 (S 2 &amp; 3). Her EW101 ep The Price of Salvation, was shortlisted in the 51st Monte-Carlo Television Festival. </w:t>
      </w:r>
    </w:p>
    <w:p w14:paraId="59E02FE5" w14:textId="77777777" w:rsidR="00D8772C" w:rsidRPr="00D8772C" w:rsidRDefault="00D8772C" w:rsidP="00D8772C">
      <w:pPr>
        <w:rPr>
          <w:rFonts w:ascii="Arial Narrow" w:hAnsi="Arial Narrow"/>
          <w:sz w:val="22"/>
          <w:szCs w:val="22"/>
        </w:rPr>
      </w:pPr>
      <w:r w:rsidRPr="00D8772C">
        <w:rPr>
          <w:rFonts w:ascii="Arial Narrow" w:hAnsi="Arial Narrow"/>
          <w:sz w:val="22"/>
          <w:szCs w:val="22"/>
        </w:rPr>
        <w:t>She is a member of the AWG, WIFT, proudly assisting with the AWGIE Awards as a National Judging Co-ordinator. In 2018 she was presented with the Richard Lane Award for Outstanding Service and Dedication to the AWG.</w:t>
      </w:r>
    </w:p>
    <w:p w14:paraId="3C884727" w14:textId="77777777" w:rsidR="00574FD8" w:rsidRDefault="00574FD8" w:rsidP="003518CE"/>
    <w:sectPr w:rsidR="00574FD8" w:rsidSect="00571B20">
      <w:headerReference w:type="default" r:id="rId9"/>
      <w:pgSz w:w="11906" w:h="16838"/>
      <w:pgMar w:top="3372" w:right="1440" w:bottom="175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37DF5" w14:textId="77777777" w:rsidR="000A6BA3" w:rsidRDefault="000A6BA3" w:rsidP="007A3E22">
      <w:r>
        <w:separator/>
      </w:r>
    </w:p>
  </w:endnote>
  <w:endnote w:type="continuationSeparator" w:id="0">
    <w:p w14:paraId="24A2B9C7" w14:textId="77777777" w:rsidR="000A6BA3" w:rsidRDefault="000A6BA3" w:rsidP="007A3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43945A" w14:textId="77777777" w:rsidR="000A6BA3" w:rsidRDefault="000A6BA3" w:rsidP="007A3E22">
      <w:r>
        <w:separator/>
      </w:r>
    </w:p>
  </w:footnote>
  <w:footnote w:type="continuationSeparator" w:id="0">
    <w:p w14:paraId="6FCD2DD7" w14:textId="77777777" w:rsidR="000A6BA3" w:rsidRDefault="000A6BA3" w:rsidP="007A3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89BA3" w14:textId="77777777" w:rsidR="007A3E22" w:rsidRDefault="00571B20">
    <w:pPr>
      <w:pStyle w:val="Header"/>
    </w:pPr>
    <w:r>
      <w:rPr>
        <w:noProof/>
      </w:rPr>
      <mc:AlternateContent>
        <mc:Choice Requires="wps">
          <w:drawing>
            <wp:anchor distT="0" distB="0" distL="114300" distR="114300" simplePos="0" relativeHeight="251657728" behindDoc="1" locked="0" layoutInCell="1" allowOverlap="1" wp14:anchorId="2F658305" wp14:editId="64602531">
              <wp:simplePos x="0" y="0"/>
              <wp:positionH relativeFrom="column">
                <wp:posOffset>-896620</wp:posOffset>
              </wp:positionH>
              <wp:positionV relativeFrom="paragraph">
                <wp:posOffset>-449580</wp:posOffset>
              </wp:positionV>
              <wp:extent cx="7560310" cy="10692130"/>
              <wp:effectExtent l="0"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10692130"/>
                      </a:xfrm>
                      <a:prstGeom prst="rect">
                        <a:avLst/>
                      </a:prstGeom>
                      <a:solidFill>
                        <a:sysClr val="window" lastClr="FFFFFF"/>
                      </a:solidFill>
                      <a:ln w="6350">
                        <a:solidFill>
                          <a:prstClr val="black"/>
                        </a:solidFill>
                      </a:ln>
                    </wps:spPr>
                    <wps:txbx>
                      <w:txbxContent>
                        <w:p w14:paraId="577FA27D" w14:textId="77777777" w:rsidR="007A3E22" w:rsidRDefault="00571B20" w:rsidP="007A3E22">
                          <w:r w:rsidRPr="0081713F">
                            <w:rPr>
                              <w:noProof/>
                            </w:rPr>
                            <w:drawing>
                              <wp:inline distT="0" distB="0" distL="0" distR="0" wp14:anchorId="794EE865" wp14:editId="63366400">
                                <wp:extent cx="7553325" cy="10677525"/>
                                <wp:effectExtent l="0" t="0" r="0" b="0"/>
                                <wp:docPr id="5"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graphical user interfa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58305" id="_x0000_t202" coordsize="21600,21600" o:spt="202" path="m,l,21600r21600,l21600,xe">
              <v:stroke joinstyle="miter"/>
              <v:path gradientshapeok="t" o:connecttype="rect"/>
            </v:shapetype>
            <v:shape id="Text Box 1" o:spid="_x0000_s1026" type="#_x0000_t202" style="position:absolute;margin-left:-70.6pt;margin-top:-35.4pt;width:595.3pt;height:84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" fillcolor="window" strokeweight=".5pt">
              <v:path arrowok="t"/>
              <v:textbox inset="0,0,0,0">
                <w:txbxContent>
                  <w:p w14:paraId="577FA27D" w14:textId="77777777" w:rsidR="007A3E22" w:rsidRDefault="00571B20" w:rsidP="007A3E22">
                    <w:r w:rsidRPr="0081713F">
                      <w:rPr>
                        <w:noProof/>
                      </w:rPr>
                      <w:drawing>
                        <wp:inline distT="0" distB="0" distL="0" distR="0" wp14:anchorId="794EE865" wp14:editId="63366400">
                          <wp:extent cx="7553325" cy="10677525"/>
                          <wp:effectExtent l="0" t="0" r="0" b="0"/>
                          <wp:docPr id="5"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graphical user interfac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C82"/>
    <w:rsid w:val="000A6BA3"/>
    <w:rsid w:val="00132EFA"/>
    <w:rsid w:val="003518CE"/>
    <w:rsid w:val="00390522"/>
    <w:rsid w:val="00571B20"/>
    <w:rsid w:val="00574FD8"/>
    <w:rsid w:val="006F4B9B"/>
    <w:rsid w:val="006F52B4"/>
    <w:rsid w:val="007A3E22"/>
    <w:rsid w:val="008642D1"/>
    <w:rsid w:val="008B6431"/>
    <w:rsid w:val="00982CF1"/>
    <w:rsid w:val="009D0AD5"/>
    <w:rsid w:val="00AF0C82"/>
    <w:rsid w:val="00AF5EE9"/>
    <w:rsid w:val="00C7191E"/>
    <w:rsid w:val="00CB5C17"/>
    <w:rsid w:val="00CB5FCF"/>
    <w:rsid w:val="00D211DD"/>
    <w:rsid w:val="00D8772C"/>
    <w:rsid w:val="00E64BAD"/>
    <w:rsid w:val="00EA1D1C"/>
    <w:rsid w:val="00F12E9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95D9C"/>
  <w15:chartTrackingRefBased/>
  <w15:docId w15:val="{2DAEAA4D-2A8B-421A-91CC-D4599A237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3E22"/>
    <w:pPr>
      <w:tabs>
        <w:tab w:val="center" w:pos="4513"/>
        <w:tab w:val="right" w:pos="9026"/>
      </w:tabs>
    </w:pPr>
  </w:style>
  <w:style w:type="character" w:customStyle="1" w:styleId="HeaderChar">
    <w:name w:val="Header Char"/>
    <w:basedOn w:val="DefaultParagraphFont"/>
    <w:link w:val="Header"/>
    <w:uiPriority w:val="99"/>
    <w:rsid w:val="007A3E22"/>
  </w:style>
  <w:style w:type="paragraph" w:styleId="Footer">
    <w:name w:val="footer"/>
    <w:basedOn w:val="Normal"/>
    <w:link w:val="FooterChar"/>
    <w:uiPriority w:val="99"/>
    <w:unhideWhenUsed/>
    <w:rsid w:val="007A3E22"/>
    <w:pPr>
      <w:tabs>
        <w:tab w:val="center" w:pos="4513"/>
        <w:tab w:val="right" w:pos="9026"/>
      </w:tabs>
    </w:pPr>
  </w:style>
  <w:style w:type="character" w:customStyle="1" w:styleId="FooterChar">
    <w:name w:val="Footer Char"/>
    <w:basedOn w:val="DefaultParagraphFont"/>
    <w:link w:val="Footer"/>
    <w:uiPriority w:val="99"/>
    <w:rsid w:val="007A3E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271694">
      <w:bodyDiv w:val="1"/>
      <w:marLeft w:val="0"/>
      <w:marRight w:val="0"/>
      <w:marTop w:val="0"/>
      <w:marBottom w:val="0"/>
      <w:divBdr>
        <w:top w:val="none" w:sz="0" w:space="0" w:color="auto"/>
        <w:left w:val="none" w:sz="0" w:space="0" w:color="auto"/>
        <w:bottom w:val="none" w:sz="0" w:space="0" w:color="auto"/>
        <w:right w:val="none" w:sz="0" w:space="0" w:color="auto"/>
      </w:divBdr>
    </w:div>
    <w:div w:id="1365910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https://token.sharepoint.com/sites/TemplateRepository/Word%20Templates/CREATIVE%20REP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9A7EE775168A4E82A3BF508FFBB25D" ma:contentTypeVersion="17" ma:contentTypeDescription="Create a new document." ma:contentTypeScope="" ma:versionID="cce6f214b599f8f08d12b7321afa21d3">
  <xsd:schema xmlns:xsd="http://www.w3.org/2001/XMLSchema" xmlns:xs="http://www.w3.org/2001/XMLSchema" xmlns:p="http://schemas.microsoft.com/office/2006/metadata/properties" xmlns:ns1="http://schemas.microsoft.com/sharepoint/v3" xmlns:ns2="c0a6ae76-ad12-4fff-801c-bfe051be4086" xmlns:ns3="363c0fd3-f970-4b23-8c1e-a44547d6e356" targetNamespace="http://schemas.microsoft.com/office/2006/metadata/properties" ma:root="true" ma:fieldsID="46cc3fc0948dab5cb4d5c11507126f29" ns1:_="" ns2:_="" ns3:_="">
    <xsd:import namespace="http://schemas.microsoft.com/sharepoint/v3"/>
    <xsd:import namespace="c0a6ae76-ad12-4fff-801c-bfe051be4086"/>
    <xsd:import namespace="363c0fd3-f970-4b23-8c1e-a44547d6e35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Location" minOccurs="0"/>
                <xsd:element ref="ns3:MediaServiceGenerationTime" minOccurs="0"/>
                <xsd:element ref="ns3:MediaServiceEventHashCode"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a6ae76-ad12-4fff-801c-bfe051be4086"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3c0fd3-f970-4b23-8c1e-a44547d6e356"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29e7497-350d-4f7a-8815-64b08e894c1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63c0fd3-f970-4b23-8c1e-a44547d6e356">
      <Terms xmlns="http://schemas.microsoft.com/office/infopath/2007/PartnerControls"/>
    </lcf76f155ced4ddcb4097134ff3c332f>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DDBFD61-DF96-4D7C-A58D-EB3F98EF29D8}"/>
</file>

<file path=customXml/itemProps2.xml><?xml version="1.0" encoding="utf-8"?>
<ds:datastoreItem xmlns:ds="http://schemas.openxmlformats.org/officeDocument/2006/customXml" ds:itemID="{36D7F798-2220-4B42-AB60-A79164A9CCE3}">
  <ds:schemaRefs>
    <ds:schemaRef ds:uri="http://schemas.microsoft.com/sharepoint/v3/contenttype/forms"/>
  </ds:schemaRefs>
</ds:datastoreItem>
</file>

<file path=customXml/itemProps3.xml><?xml version="1.0" encoding="utf-8"?>
<ds:datastoreItem xmlns:ds="http://schemas.openxmlformats.org/officeDocument/2006/customXml" ds:itemID="{69DB485D-9670-4A2E-B9C4-F3E28E57F2EF}">
  <ds:schemaRefs>
    <ds:schemaRef ds:uri="http://schemas.microsoft.com/office/2006/metadata/properties"/>
    <ds:schemaRef ds:uri="http://schemas.microsoft.com/office/infopath/2007/PartnerControls"/>
    <ds:schemaRef ds:uri="363c0fd3-f970-4b23-8c1e-a44547d6e35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CREATIVE%20REP_LETTERHEAD</Template>
  <TotalTime>6</TotalTime>
  <Pages>1</Pages>
  <Words>293</Words>
  <Characters>1381</Characters>
  <Application>Microsoft Office Word</Application>
  <DocSecurity>0</DocSecurity>
  <Lines>106</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White</dc:creator>
  <cp:keywords/>
  <dc:description/>
  <cp:lastModifiedBy>Tom Fanning</cp:lastModifiedBy>
  <cp:revision>2</cp:revision>
  <dcterms:created xsi:type="dcterms:W3CDTF">2024-11-07T03:31:00Z</dcterms:created>
  <dcterms:modified xsi:type="dcterms:W3CDTF">2026-01-07T00:05:00Z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0x0101008A9A7EE775168A4E82A3BF508FFBB25D</vt:lpwstr>
  </property>
  <property fmtid="{D5CDD505-2E9C-101B-9397-08002B2CF9AE}" pid="3" name="b198cc4448a5473093a6b9424ee9a4ff">
    <vt:lpwstr/>
  </property>
  <property fmtid="{D5CDD505-2E9C-101B-9397-08002B2CF9AE}" pid="4" name="Entity">
    <vt:lpwstr/>
  </property>
  <property fmtid="{D5CDD505-2E9C-101B-9397-08002B2CF9AE}" pid="5" name="f62e17215f5342c49803690aa6be942f">
    <vt:lpwstr/>
  </property>
  <property fmtid="{D5CDD505-2E9C-101B-9397-08002B2CF9AE}" pid="6" name="MediaServiceImageTags">
    <vt:lpwstr/>
  </property>
  <property fmtid="{D5CDD505-2E9C-101B-9397-08002B2CF9AE}" pid="7" name="FinYear">
    <vt:lpwstr/>
  </property>
  <property fmtid="{D5CDD505-2E9C-101B-9397-08002B2CF9AE}" pid="8" name="TaxCatchAll">
    <vt:lpwstr/>
  </property>
  <property fmtid="{D5CDD505-2E9C-101B-9397-08002B2CF9AE}" pid="9" name="DocTypeCREP">
    <vt:lpwstr/>
  </property>
  <property fmtid="{D5CDD505-2E9C-101B-9397-08002B2CF9AE}" pid="10" name="ClientFinances">
    <vt:lpwstr/>
  </property>
  <property fmtid="{D5CDD505-2E9C-101B-9397-08002B2CF9AE}" pid="11" name="n1b0e12e001e400599f63ee169f775d1">
    <vt:lpwstr/>
  </property>
  <property fmtid="{D5CDD505-2E9C-101B-9397-08002B2CF9AE}" pid="12" name="kec4468f7eaa4f3da4537cd293a8261e">
    <vt:lpwstr/>
  </property>
  <property fmtid="{D5CDD505-2E9C-101B-9397-08002B2CF9AE}" pid="13" name="d44a3962face477e9d18e852e4eabfbd">
    <vt:lpwstr/>
  </property>
  <property fmtid="{D5CDD505-2E9C-101B-9397-08002B2CF9AE}" pid="14" name="icd3abfece194c8fa8478490ad8ee6f5">
    <vt:lpwstr/>
  </property>
  <property fmtid="{D5CDD505-2E9C-101B-9397-08002B2CF9AE}" pid="15" name="Client">
    <vt:lpwstr/>
  </property>
  <property fmtid="{D5CDD505-2E9C-101B-9397-08002B2CF9AE}" pid="16" name="CalendarYear">
    <vt:lpwstr/>
  </property>
</Properties>
</file>